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1E029" w14:textId="77777777" w:rsidR="00511CCC" w:rsidRDefault="00287306" w:rsidP="00287306">
      <w:pPr>
        <w:autoSpaceDE w:val="0"/>
        <w:autoSpaceDN w:val="0"/>
        <w:adjustRightInd w:val="0"/>
        <w:spacing w:after="0" w:line="360" w:lineRule="auto"/>
        <w:ind w:left="4956"/>
        <w:rPr>
          <w:rFonts w:ascii="Calibri" w:hAnsi="Calibri" w:cs="Calibri"/>
          <w:iCs/>
          <w:color w:val="000000"/>
          <w:sz w:val="16"/>
          <w:szCs w:val="16"/>
        </w:rPr>
      </w:pP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Załącznik nr </w:t>
      </w:r>
      <w:r>
        <w:rPr>
          <w:rFonts w:ascii="Calibri" w:hAnsi="Calibri" w:cs="Calibri"/>
          <w:iCs/>
          <w:color w:val="000000"/>
          <w:sz w:val="16"/>
          <w:szCs w:val="16"/>
        </w:rPr>
        <w:t xml:space="preserve">2 </w:t>
      </w:r>
    </w:p>
    <w:p w14:paraId="46595B40" w14:textId="66D87E4B" w:rsidR="00287306" w:rsidRPr="00DD1FB6" w:rsidRDefault="00287306" w:rsidP="00287306">
      <w:pPr>
        <w:autoSpaceDE w:val="0"/>
        <w:autoSpaceDN w:val="0"/>
        <w:adjustRightInd w:val="0"/>
        <w:spacing w:after="0" w:line="360" w:lineRule="auto"/>
        <w:ind w:left="4956"/>
        <w:rPr>
          <w:rFonts w:ascii="Calibri" w:hAnsi="Calibri" w:cs="Calibri"/>
          <w:iCs/>
          <w:color w:val="000000"/>
          <w:sz w:val="16"/>
          <w:szCs w:val="16"/>
        </w:rPr>
      </w:pPr>
      <w:r>
        <w:rPr>
          <w:rFonts w:ascii="Calibri" w:hAnsi="Calibri" w:cs="Calibri"/>
          <w:iCs/>
          <w:color w:val="000000"/>
          <w:sz w:val="16"/>
          <w:szCs w:val="16"/>
        </w:rPr>
        <w:t>do Regulaminu funkcjonowania Warsztatu Terapii Zajęciowej prowadzonego przez</w:t>
      </w: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 Centrum Wsparcia Społecznego „Na Przedwiośniu” w Warszawie</w:t>
      </w:r>
    </w:p>
    <w:p w14:paraId="7658AA88" w14:textId="77777777" w:rsidR="00287306" w:rsidRPr="00287306" w:rsidRDefault="00287306" w:rsidP="00813A3C">
      <w:pPr>
        <w:jc w:val="center"/>
        <w:rPr>
          <w:rFonts w:cstheme="minorHAnsi"/>
          <w:b/>
          <w:bCs/>
          <w:sz w:val="16"/>
          <w:szCs w:val="16"/>
          <w:u w:val="single"/>
        </w:rPr>
      </w:pPr>
    </w:p>
    <w:p w14:paraId="17F0DE98" w14:textId="0C479E31" w:rsidR="000451AD" w:rsidRPr="000B5B8B" w:rsidRDefault="007655E8" w:rsidP="000B5B8B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0B5B8B">
        <w:rPr>
          <w:rFonts w:cstheme="minorHAnsi"/>
          <w:b/>
          <w:bCs/>
          <w:sz w:val="24"/>
          <w:szCs w:val="24"/>
        </w:rPr>
        <w:t xml:space="preserve">Procedura powoływania i funkcjonowania </w:t>
      </w:r>
      <w:r w:rsidR="00813A3C" w:rsidRPr="000B5B8B">
        <w:rPr>
          <w:rFonts w:cstheme="minorHAnsi"/>
          <w:b/>
          <w:bCs/>
          <w:sz w:val="24"/>
          <w:szCs w:val="24"/>
        </w:rPr>
        <w:t>Rad</w:t>
      </w:r>
      <w:r w:rsidRPr="000B5B8B">
        <w:rPr>
          <w:rFonts w:cstheme="minorHAnsi"/>
          <w:b/>
          <w:bCs/>
          <w:sz w:val="24"/>
          <w:szCs w:val="24"/>
        </w:rPr>
        <w:t>y</w:t>
      </w:r>
      <w:r w:rsidR="00813A3C" w:rsidRPr="000B5B8B">
        <w:rPr>
          <w:rFonts w:cstheme="minorHAnsi"/>
          <w:b/>
          <w:bCs/>
          <w:sz w:val="24"/>
          <w:szCs w:val="24"/>
        </w:rPr>
        <w:t xml:space="preserve"> Programow</w:t>
      </w:r>
      <w:r w:rsidRPr="000B5B8B">
        <w:rPr>
          <w:rFonts w:cstheme="minorHAnsi"/>
          <w:b/>
          <w:bCs/>
          <w:sz w:val="24"/>
          <w:szCs w:val="24"/>
        </w:rPr>
        <w:t>ej</w:t>
      </w:r>
      <w:r w:rsidR="00813A3C" w:rsidRPr="000B5B8B">
        <w:rPr>
          <w:rFonts w:cstheme="minorHAnsi"/>
          <w:b/>
          <w:bCs/>
          <w:sz w:val="24"/>
          <w:szCs w:val="24"/>
        </w:rPr>
        <w:t xml:space="preserve"> Warsztatu Terapii</w:t>
      </w:r>
      <w:r w:rsidR="00BD0ECF">
        <w:rPr>
          <w:rFonts w:cstheme="minorHAnsi"/>
          <w:b/>
          <w:bCs/>
          <w:sz w:val="24"/>
          <w:szCs w:val="24"/>
        </w:rPr>
        <w:t xml:space="preserve"> </w:t>
      </w:r>
      <w:r w:rsidR="00813A3C" w:rsidRPr="000B5B8B">
        <w:rPr>
          <w:rFonts w:cstheme="minorHAnsi"/>
          <w:b/>
          <w:bCs/>
          <w:sz w:val="24"/>
          <w:szCs w:val="24"/>
        </w:rPr>
        <w:t>Zajęciowej p</w:t>
      </w:r>
      <w:r w:rsidR="007D6D6B" w:rsidRPr="000B5B8B">
        <w:rPr>
          <w:rFonts w:cstheme="minorHAnsi"/>
          <w:b/>
          <w:bCs/>
          <w:sz w:val="24"/>
          <w:szCs w:val="24"/>
        </w:rPr>
        <w:t>rowadzonego przez</w:t>
      </w:r>
      <w:r w:rsidR="00813A3C" w:rsidRPr="000B5B8B">
        <w:rPr>
          <w:rFonts w:cstheme="minorHAnsi"/>
          <w:b/>
          <w:bCs/>
          <w:sz w:val="24"/>
          <w:szCs w:val="24"/>
        </w:rPr>
        <w:t xml:space="preserve"> </w:t>
      </w:r>
      <w:r w:rsidR="007D6D6B" w:rsidRPr="000B5B8B">
        <w:rPr>
          <w:rFonts w:cstheme="minorHAnsi"/>
          <w:b/>
          <w:bCs/>
          <w:sz w:val="24"/>
          <w:szCs w:val="24"/>
        </w:rPr>
        <w:t>Centrum Wsparcia Społecznego</w:t>
      </w:r>
      <w:r w:rsidR="00813A3C" w:rsidRPr="000B5B8B">
        <w:rPr>
          <w:rFonts w:cstheme="minorHAnsi"/>
          <w:b/>
          <w:bCs/>
          <w:sz w:val="24"/>
          <w:szCs w:val="24"/>
        </w:rPr>
        <w:t xml:space="preserve"> „Na Przedwiośniu”</w:t>
      </w:r>
    </w:p>
    <w:p w14:paraId="43A1936B" w14:textId="77777777" w:rsidR="007D6D6B" w:rsidRDefault="007D6D6B" w:rsidP="000B5B8B">
      <w:pPr>
        <w:spacing w:line="360" w:lineRule="auto"/>
        <w:rPr>
          <w:rFonts w:cstheme="minorHAnsi"/>
          <w:sz w:val="24"/>
          <w:szCs w:val="24"/>
        </w:rPr>
      </w:pPr>
    </w:p>
    <w:p w14:paraId="41AC42CA" w14:textId="76894B8C" w:rsidR="00813A3C" w:rsidRPr="007D6D6B" w:rsidRDefault="00101AA3" w:rsidP="000B5B8B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1. </w:t>
      </w:r>
      <w:r w:rsidR="00813A3C" w:rsidRPr="007D6D6B">
        <w:rPr>
          <w:rFonts w:cstheme="minorHAnsi"/>
          <w:sz w:val="24"/>
          <w:szCs w:val="24"/>
        </w:rPr>
        <w:t>W składzie Rady Programowej Warsztatu Terapii Zajęciowej (zwanego dalej Warsztatem) znajdują się pracownicy merytoryczni zgodnie z obowiązującym Rozporządzeniem w sprawie Warsztatów Terapii Zajęciowej.</w:t>
      </w:r>
    </w:p>
    <w:p w14:paraId="273FF6CB" w14:textId="5CC5E7F5" w:rsidR="008764F9" w:rsidRPr="007D6D6B" w:rsidRDefault="00101AA3" w:rsidP="000B5B8B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2. </w:t>
      </w:r>
      <w:r w:rsidR="008764F9" w:rsidRPr="007D6D6B">
        <w:rPr>
          <w:rFonts w:cstheme="minorHAnsi"/>
          <w:sz w:val="24"/>
          <w:szCs w:val="24"/>
        </w:rPr>
        <w:t xml:space="preserve">Zakres działania Rady Programowej zawarty jest w Regulaminie Warsztatu Terapii Zajęciowej </w:t>
      </w:r>
      <w:r w:rsidR="007D6D6B">
        <w:rPr>
          <w:rFonts w:cstheme="minorHAnsi"/>
          <w:sz w:val="24"/>
          <w:szCs w:val="24"/>
        </w:rPr>
        <w:t>prowadzonego przez Centrum Wsparcia Społecznego</w:t>
      </w:r>
      <w:r w:rsidR="008764F9" w:rsidRPr="007D6D6B">
        <w:rPr>
          <w:rFonts w:cstheme="minorHAnsi"/>
          <w:sz w:val="24"/>
          <w:szCs w:val="24"/>
        </w:rPr>
        <w:t xml:space="preserve"> „Na Przedwiośniu”</w:t>
      </w:r>
    </w:p>
    <w:p w14:paraId="014ECED8" w14:textId="564674A8" w:rsidR="008764F9" w:rsidRPr="007D6D6B" w:rsidRDefault="00101AA3" w:rsidP="000B5B8B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8764F9" w:rsidRPr="007D6D6B">
        <w:rPr>
          <w:rFonts w:cstheme="minorHAnsi"/>
          <w:sz w:val="24"/>
          <w:szCs w:val="24"/>
        </w:rPr>
        <w:t>Rada Programowa Warsztatu dokonuje pierwszej kompleksowej oceny realizacji indywidualnego programu rehabilitacji uczestnika Warsztatu i zajmuje stanowisko w zakresie osiągniętych przez niego postępów w prowadzonej rehabilitacji, nie wcześniej niż przed upływem 3 miesięcy i nie później niż po upływie 6 miesięcy od dnia rozpoczęcia rehabilitacji, uzasadniających:</w:t>
      </w:r>
    </w:p>
    <w:p w14:paraId="735B3CA6" w14:textId="4662A5D8" w:rsidR="00740989" w:rsidRPr="007D6D6B" w:rsidRDefault="00740989" w:rsidP="000B5B8B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D6D6B">
        <w:rPr>
          <w:rFonts w:cstheme="minorHAnsi"/>
          <w:sz w:val="24"/>
          <w:szCs w:val="24"/>
        </w:rPr>
        <w:t>podjęcie zatrudnienia i kontynuowanie rehabilitacji zawodowej w warunkach pracy chronionej lub na przystosowanym stanowisku pracy;</w:t>
      </w:r>
    </w:p>
    <w:p w14:paraId="0B1AE550" w14:textId="615181EF" w:rsidR="00813A3C" w:rsidRPr="007D6D6B" w:rsidRDefault="00740989" w:rsidP="000B5B8B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D6D6B">
        <w:rPr>
          <w:rFonts w:cstheme="minorHAnsi"/>
          <w:sz w:val="24"/>
          <w:szCs w:val="24"/>
        </w:rPr>
        <w:t>potrzebę skierowania osoby niepełnosprawnej do ośrodka wsparcia, w rozumieniu</w:t>
      </w:r>
      <w:r w:rsidR="008764F9" w:rsidRPr="007D6D6B">
        <w:rPr>
          <w:rFonts w:cstheme="minorHAnsi"/>
          <w:sz w:val="24"/>
          <w:szCs w:val="24"/>
        </w:rPr>
        <w:t xml:space="preserve"> </w:t>
      </w:r>
      <w:r w:rsidRPr="007D6D6B">
        <w:rPr>
          <w:rFonts w:cstheme="minorHAnsi"/>
          <w:sz w:val="24"/>
          <w:szCs w:val="24"/>
        </w:rPr>
        <w:t>przepisów o pomocy społecznej, ze względu na brak postępów w rehabilitacji i złe rokowania co do możliwości osiągnięcia postępów uzasadniających podjęcie zatrudnienia i kontynuowanie rehabilitacji zawodowej w warunkach pracy chronionej lub na rynku pracy po odbyciu dalszej rehabilitacji w Warsztacie;</w:t>
      </w:r>
    </w:p>
    <w:p w14:paraId="26A21054" w14:textId="30E3DE95" w:rsidR="00740989" w:rsidRPr="007D6D6B" w:rsidRDefault="00740989" w:rsidP="000B5B8B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D6D6B">
        <w:rPr>
          <w:rFonts w:cstheme="minorHAnsi"/>
          <w:sz w:val="24"/>
          <w:szCs w:val="24"/>
        </w:rPr>
        <w:t>przedłużenie uczestnictwa w terapii ze względu na:</w:t>
      </w:r>
    </w:p>
    <w:p w14:paraId="30DED3AB" w14:textId="7A547850" w:rsidR="00740989" w:rsidRPr="007D6D6B" w:rsidRDefault="00740989" w:rsidP="000B5B8B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D6D6B">
        <w:rPr>
          <w:rFonts w:cstheme="minorHAnsi"/>
          <w:sz w:val="24"/>
          <w:szCs w:val="24"/>
        </w:rPr>
        <w:t>pozytywne rokowania co do przyszłych postępów w rehabilitacji, umożliwiających podjęcie zatrudnienia i kontynuowanie rehabilitacji zawodowej w warunkach pracy chronionej lub na rynku pracy,</w:t>
      </w:r>
    </w:p>
    <w:p w14:paraId="15989A5D" w14:textId="0605BDF1" w:rsidR="00740989" w:rsidRPr="007D6D6B" w:rsidRDefault="00740989" w:rsidP="000B5B8B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D6D6B">
        <w:rPr>
          <w:rFonts w:cstheme="minorHAnsi"/>
          <w:sz w:val="24"/>
          <w:szCs w:val="24"/>
        </w:rPr>
        <w:t>okresowy brak możliwości zatrudnienia,</w:t>
      </w:r>
    </w:p>
    <w:p w14:paraId="255489FD" w14:textId="22F915EB" w:rsidR="00740989" w:rsidRPr="007D6D6B" w:rsidRDefault="00740989" w:rsidP="000B5B8B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D6D6B">
        <w:rPr>
          <w:rFonts w:cstheme="minorHAnsi"/>
          <w:sz w:val="24"/>
          <w:szCs w:val="24"/>
        </w:rPr>
        <w:t>okresowy brak możliwości skierowania osoby niepełnosprawnej do ośrodka wsparcia</w:t>
      </w:r>
    </w:p>
    <w:p w14:paraId="48CA9A02" w14:textId="0B04BBDC" w:rsidR="00740989" w:rsidRPr="007D6D6B" w:rsidRDefault="00101AA3" w:rsidP="000B5B8B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4. </w:t>
      </w:r>
      <w:r w:rsidR="00740989" w:rsidRPr="007D6D6B">
        <w:rPr>
          <w:rFonts w:cstheme="minorHAnsi"/>
          <w:sz w:val="24"/>
          <w:szCs w:val="24"/>
        </w:rPr>
        <w:t>Decyzje Rady Programowej zapadaj</w:t>
      </w:r>
      <w:r w:rsidR="00BB3D2A" w:rsidRPr="007D6D6B">
        <w:rPr>
          <w:rFonts w:cstheme="minorHAnsi"/>
          <w:sz w:val="24"/>
          <w:szCs w:val="24"/>
        </w:rPr>
        <w:t>ą większością głosów. W przypadku równej liczby głosów decydującym głosem jest głos Przewodniczącego Rady – Kierownika Warsztatu.</w:t>
      </w:r>
    </w:p>
    <w:p w14:paraId="2249DC23" w14:textId="09A938B8" w:rsidR="00BB3D2A" w:rsidRPr="007D6D6B" w:rsidRDefault="00101AA3" w:rsidP="000B5B8B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</w:t>
      </w:r>
      <w:r w:rsidR="00BB3D2A" w:rsidRPr="007D6D6B">
        <w:rPr>
          <w:rFonts w:cstheme="minorHAnsi"/>
          <w:sz w:val="24"/>
          <w:szCs w:val="24"/>
        </w:rPr>
        <w:t>W przypadku nieobecności na posiedzeniu Rady Programowej Kierownika Warsztatu, funkcję Przewodniczącego Rady Programowej pełni osoba zastępująca w czynnościach  Kierownika Warsztatu.</w:t>
      </w:r>
    </w:p>
    <w:p w14:paraId="4AFF9AB8" w14:textId="77777777" w:rsidR="00813A3C" w:rsidRPr="00813A3C" w:rsidRDefault="00813A3C" w:rsidP="000B5B8B">
      <w:pPr>
        <w:spacing w:line="360" w:lineRule="auto"/>
        <w:jc w:val="both"/>
      </w:pPr>
    </w:p>
    <w:sectPr w:rsidR="00813A3C" w:rsidRPr="00813A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7C69E" w14:textId="77777777" w:rsidR="009123B6" w:rsidRDefault="009123B6" w:rsidP="00D96CDB">
      <w:pPr>
        <w:spacing w:after="0" w:line="240" w:lineRule="auto"/>
      </w:pPr>
      <w:r>
        <w:separator/>
      </w:r>
    </w:p>
  </w:endnote>
  <w:endnote w:type="continuationSeparator" w:id="0">
    <w:p w14:paraId="0745F73D" w14:textId="77777777" w:rsidR="009123B6" w:rsidRDefault="009123B6" w:rsidP="00D96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376735"/>
      <w:docPartObj>
        <w:docPartGallery w:val="Page Numbers (Bottom of Page)"/>
        <w:docPartUnique/>
      </w:docPartObj>
    </w:sdtPr>
    <w:sdtContent>
      <w:p w14:paraId="13627699" w14:textId="3C837704" w:rsidR="00D96CDB" w:rsidRDefault="00D96C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A70AA8" w14:textId="77777777" w:rsidR="00D96CDB" w:rsidRDefault="00D96C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F254E" w14:textId="77777777" w:rsidR="009123B6" w:rsidRDefault="009123B6" w:rsidP="00D96CDB">
      <w:pPr>
        <w:spacing w:after="0" w:line="240" w:lineRule="auto"/>
      </w:pPr>
      <w:r>
        <w:separator/>
      </w:r>
    </w:p>
  </w:footnote>
  <w:footnote w:type="continuationSeparator" w:id="0">
    <w:p w14:paraId="76FD6AFD" w14:textId="77777777" w:rsidR="009123B6" w:rsidRDefault="009123B6" w:rsidP="00D96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F716E"/>
    <w:multiLevelType w:val="hybridMultilevel"/>
    <w:tmpl w:val="D578F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F53D2"/>
    <w:multiLevelType w:val="hybridMultilevel"/>
    <w:tmpl w:val="B4F46F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0254839">
    <w:abstractNumId w:val="0"/>
  </w:num>
  <w:num w:numId="2" w16cid:durableId="71700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3C"/>
    <w:rsid w:val="000451AD"/>
    <w:rsid w:val="000B5B8B"/>
    <w:rsid w:val="00101AA3"/>
    <w:rsid w:val="00185FC4"/>
    <w:rsid w:val="00287306"/>
    <w:rsid w:val="002F2C7E"/>
    <w:rsid w:val="003F7D32"/>
    <w:rsid w:val="00511CCC"/>
    <w:rsid w:val="00740989"/>
    <w:rsid w:val="007655E8"/>
    <w:rsid w:val="007D6D6B"/>
    <w:rsid w:val="00813A3C"/>
    <w:rsid w:val="008764F9"/>
    <w:rsid w:val="009123B6"/>
    <w:rsid w:val="00BB3D2A"/>
    <w:rsid w:val="00BD0ECF"/>
    <w:rsid w:val="00D9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49D8"/>
  <w15:chartTrackingRefBased/>
  <w15:docId w15:val="{F02E23AF-B90B-4B84-B2A6-24303206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09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96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6CDB"/>
  </w:style>
  <w:style w:type="paragraph" w:styleId="Stopka">
    <w:name w:val="footer"/>
    <w:basedOn w:val="Normalny"/>
    <w:link w:val="StopkaZnak"/>
    <w:uiPriority w:val="99"/>
    <w:unhideWhenUsed/>
    <w:rsid w:val="00D96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6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</dc:creator>
  <cp:keywords/>
  <dc:description/>
  <cp:lastModifiedBy>DPS</cp:lastModifiedBy>
  <cp:revision>13</cp:revision>
  <cp:lastPrinted>2023-02-17T10:39:00Z</cp:lastPrinted>
  <dcterms:created xsi:type="dcterms:W3CDTF">2022-10-25T07:38:00Z</dcterms:created>
  <dcterms:modified xsi:type="dcterms:W3CDTF">2023-02-17T10:39:00Z</dcterms:modified>
</cp:coreProperties>
</file>